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D503" w14:textId="77777777" w:rsidR="002213FB" w:rsidRDefault="00000000">
      <w:pPr>
        <w:adjustRightInd w:val="0"/>
        <w:snapToGrid w:val="0"/>
        <w:spacing w:afterLines="100" w:after="312"/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sz w:val="32"/>
          <w:szCs w:val="32"/>
        </w:rPr>
        <w:t>学生走读协议书</w:t>
      </w:r>
    </w:p>
    <w:p w14:paraId="3192F3CA" w14:textId="55A66C29" w:rsidR="002213FB" w:rsidRDefault="00000000">
      <w:pPr>
        <w:adjustRightInd w:val="0"/>
        <w:snapToGrid w:val="0"/>
        <w:spacing w:line="300" w:lineRule="auto"/>
        <w:ind w:firstLineChars="200" w:firstLine="560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甲方：</w:t>
      </w:r>
      <w:r w:rsidR="00767A7D">
        <w:rPr>
          <w:rFonts w:ascii="仿宋_GB2312" w:eastAsia="仿宋_GB2312" w:hAnsi="宋体" w:hint="eastAsia"/>
          <w:sz w:val="28"/>
        </w:rPr>
        <w:t>山西水利</w:t>
      </w:r>
      <w:r>
        <w:rPr>
          <w:rFonts w:ascii="仿宋_GB2312" w:eastAsia="仿宋_GB2312" w:hAnsi="宋体" w:hint="eastAsia"/>
          <w:sz w:val="28"/>
        </w:rPr>
        <w:t>职业技术学院</w:t>
      </w:r>
    </w:p>
    <w:p w14:paraId="00813BC8" w14:textId="77777777" w:rsidR="002213FB" w:rsidRDefault="00000000">
      <w:pPr>
        <w:snapToGrid w:val="0"/>
        <w:spacing w:line="30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乙方（学生）：姓名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，班级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>，学号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，身份证号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。         </w:t>
      </w:r>
    </w:p>
    <w:p w14:paraId="3C05B6DC" w14:textId="77777777" w:rsidR="002213FB" w:rsidRDefault="00000000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丙方（家长）：姓名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，关系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8"/>
          <w:szCs w:val="28"/>
        </w:rPr>
        <w:t>，联系电话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，身份证号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2C2168B7" w14:textId="77777777" w:rsidR="002213FB" w:rsidRDefault="00000000">
      <w:pPr>
        <w:snapToGrid w:val="0"/>
        <w:spacing w:line="300" w:lineRule="auto"/>
        <w:ind w:firstLineChars="192" w:firstLine="538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</w:rPr>
        <w:t>为进一步加强走读学生管理工作，本着对走读生高度负责的态度，应学生本人及家长申请</w:t>
      </w:r>
      <w:r>
        <w:rPr>
          <w:rFonts w:ascii="仿宋_GB2312" w:eastAsia="仿宋_GB2312" w:hAnsi="仿宋_GB2312" w:hint="eastAsia"/>
          <w:sz w:val="28"/>
          <w:szCs w:val="28"/>
        </w:rPr>
        <w:t>，经学生、家长和学院协商一致，就走读有关事项达成以下协议：</w:t>
      </w:r>
    </w:p>
    <w:p w14:paraId="4DA06E4C" w14:textId="77777777" w:rsidR="002213FB" w:rsidRDefault="00000000">
      <w:pPr>
        <w:snapToGrid w:val="0"/>
        <w:spacing w:line="30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1.走读期限为一学年，包括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hint="eastAsia"/>
          <w:sz w:val="28"/>
          <w:szCs w:val="28"/>
        </w:rPr>
        <w:t>年秋季学期和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hint="eastAsia"/>
          <w:sz w:val="28"/>
          <w:szCs w:val="28"/>
        </w:rPr>
        <w:t>年春季学期，到期后如仍要办理走读，应于当年6月提出申请，续办手续；</w:t>
      </w:r>
    </w:p>
    <w:p w14:paraId="55FC764C" w14:textId="77777777" w:rsidR="002213FB" w:rsidRDefault="00000000">
      <w:pPr>
        <w:snapToGrid w:val="0"/>
        <w:spacing w:line="300" w:lineRule="auto"/>
        <w:ind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2.学生应步行或乘坐公共交通工具来校参加教学活动，注意往返交通安全，不驾驶摩托车或汽车来校，严格遵守学院各项规章制度，准时到校参加教学活动和其他集体活动；</w:t>
      </w:r>
    </w:p>
    <w:p w14:paraId="15347120" w14:textId="74245039" w:rsidR="002213FB" w:rsidRDefault="00000000">
      <w:pPr>
        <w:snapToGrid w:val="0"/>
        <w:spacing w:line="30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3.学生家长应主动与</w:t>
      </w:r>
      <w:r w:rsidR="00767A7D">
        <w:rPr>
          <w:rFonts w:ascii="仿宋_GB2312" w:eastAsia="仿宋_GB2312" w:hAnsi="仿宋_GB2312" w:hint="eastAsia"/>
          <w:sz w:val="28"/>
          <w:szCs w:val="28"/>
        </w:rPr>
        <w:t>辅导员</w:t>
      </w:r>
      <w:r>
        <w:rPr>
          <w:rFonts w:ascii="仿宋_GB2312" w:eastAsia="仿宋_GB2312" w:hAnsi="仿宋_GB2312" w:hint="eastAsia"/>
          <w:sz w:val="28"/>
          <w:szCs w:val="28"/>
        </w:rPr>
        <w:t>沟通，掌握学生在校课程安排等情况，切实履行监管责任，督促学生按时上课、及时回居住地，</w:t>
      </w:r>
      <w:r>
        <w:rPr>
          <w:rFonts w:ascii="仿宋_GB2312" w:eastAsia="仿宋_GB2312" w:hAnsi="宋体" w:hint="eastAsia"/>
          <w:sz w:val="28"/>
          <w:szCs w:val="28"/>
        </w:rPr>
        <w:t>不在有安全隐患的区域逗留</w:t>
      </w:r>
      <w:r>
        <w:rPr>
          <w:rFonts w:ascii="仿宋_GB2312" w:eastAsia="仿宋_GB2312" w:hAnsi="仿宋_GB2312" w:hint="eastAsia"/>
          <w:sz w:val="28"/>
          <w:szCs w:val="28"/>
        </w:rPr>
        <w:t>；</w:t>
      </w:r>
    </w:p>
    <w:p w14:paraId="1DE7F485" w14:textId="553CA0F1" w:rsidR="002213FB" w:rsidRDefault="00000000">
      <w:pPr>
        <w:snapToGrid w:val="0"/>
        <w:spacing w:line="30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4.学生走读手续办理完成后，宿舍床位信息将被注销，走读期间免交住宿费，已交住宿费要退费的以学院</w:t>
      </w:r>
      <w:r w:rsidR="00767A7D">
        <w:rPr>
          <w:rFonts w:ascii="仿宋_GB2312" w:eastAsia="仿宋_GB2312" w:hAnsi="仿宋_GB2312" w:hint="eastAsia"/>
          <w:sz w:val="28"/>
          <w:szCs w:val="28"/>
        </w:rPr>
        <w:t>财务部</w:t>
      </w:r>
      <w:r>
        <w:rPr>
          <w:rFonts w:ascii="仿宋_GB2312" w:eastAsia="仿宋_GB2312" w:hAnsi="仿宋_GB2312" w:hint="eastAsia"/>
          <w:sz w:val="28"/>
          <w:szCs w:val="28"/>
        </w:rPr>
        <w:t>规定为准，如情况有变需在校内住宿者，应提出申请，因条件限制不能提供宿舍的，学院不承担责任；</w:t>
      </w:r>
    </w:p>
    <w:p w14:paraId="3DB65394" w14:textId="4F464921" w:rsidR="002213FB" w:rsidRDefault="00000000">
      <w:pPr>
        <w:snapToGrid w:val="0"/>
        <w:spacing w:line="30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5.学生居住地发生变更应及时告知</w:t>
      </w:r>
      <w:r w:rsidR="00767A7D">
        <w:rPr>
          <w:rFonts w:ascii="仿宋_GB2312" w:eastAsia="仿宋_GB2312" w:hAnsi="仿宋_GB2312" w:hint="eastAsia"/>
          <w:sz w:val="28"/>
          <w:szCs w:val="28"/>
        </w:rPr>
        <w:t>辅导员</w:t>
      </w:r>
      <w:r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</w:rPr>
        <w:t>走读期间，对于学生在学院管理区域之外发生的人身伤害等任何事故，学院不承担责任。</w:t>
      </w:r>
    </w:p>
    <w:p w14:paraId="34FEB3E1" w14:textId="75DBC9AC" w:rsidR="002213FB" w:rsidRPr="00767A7D" w:rsidRDefault="00000000" w:rsidP="00767A7D">
      <w:pPr>
        <w:snapToGrid w:val="0"/>
        <w:spacing w:line="300" w:lineRule="auto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此</w:t>
      </w:r>
      <w:r>
        <w:rPr>
          <w:rFonts w:ascii="仿宋_GB2312" w:eastAsia="仿宋_GB2312" w:hAnsi="仿宋_GB2312" w:hint="eastAsia"/>
          <w:sz w:val="28"/>
        </w:rPr>
        <w:t>协议一式</w:t>
      </w:r>
      <w:r>
        <w:rPr>
          <w:rFonts w:ascii="仿宋_GB2312" w:eastAsia="仿宋_GB2312" w:hAnsi="仿宋_GB2312" w:hint="eastAsia"/>
          <w:sz w:val="28"/>
          <w:szCs w:val="28"/>
        </w:rPr>
        <w:t>四份，学生、家长各执一份，学院执两份，</w:t>
      </w:r>
      <w:r>
        <w:rPr>
          <w:rFonts w:ascii="仿宋_GB2312" w:eastAsia="仿宋_GB2312" w:hAnsi="宋体" w:hint="eastAsia"/>
          <w:sz w:val="28"/>
          <w:szCs w:val="28"/>
        </w:rPr>
        <w:t>协议自签字之日起生效</w:t>
      </w:r>
      <w:r>
        <w:rPr>
          <w:rFonts w:ascii="仿宋_GB2312" w:eastAsia="仿宋_GB2312" w:hAnsi="宋体"/>
          <w:sz w:val="28"/>
          <w:szCs w:val="28"/>
        </w:rPr>
        <w:t>。</w:t>
      </w:r>
    </w:p>
    <w:p w14:paraId="10B39733" w14:textId="2D56CBF9" w:rsidR="002213FB" w:rsidRDefault="00000000">
      <w:pPr>
        <w:snapToGrid w:val="0"/>
        <w:spacing w:line="300" w:lineRule="auto"/>
        <w:ind w:left="5320" w:hangingChars="1900" w:hanging="5320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甲方：</w:t>
      </w:r>
      <w:r w:rsidR="00767A7D">
        <w:rPr>
          <w:rFonts w:ascii="仿宋_GB2312" w:eastAsia="仿宋_GB2312" w:hAnsi="宋体" w:hint="eastAsia"/>
          <w:sz w:val="28"/>
        </w:rPr>
        <w:t>山西水利</w:t>
      </w:r>
      <w:r>
        <w:rPr>
          <w:rFonts w:ascii="仿宋_GB2312" w:eastAsia="仿宋_GB2312" w:hAnsi="宋体" w:hint="eastAsia"/>
          <w:sz w:val="28"/>
        </w:rPr>
        <w:t xml:space="preserve">职业技术学院      </w:t>
      </w:r>
      <w:r>
        <w:rPr>
          <w:rFonts w:ascii="仿宋_GB2312" w:eastAsia="仿宋_GB2312" w:hAnsi="宋体" w:hint="eastAsia"/>
          <w:sz w:val="28"/>
          <w:szCs w:val="28"/>
        </w:rPr>
        <w:t xml:space="preserve">乙方（学生）签字（捺印）：            </w:t>
      </w:r>
    </w:p>
    <w:p w14:paraId="5E0869C8" w14:textId="77777777" w:rsidR="002213FB" w:rsidRDefault="00000000">
      <w:pPr>
        <w:snapToGrid w:val="0"/>
        <w:spacing w:line="300" w:lineRule="auto"/>
        <w:ind w:left="5320" w:hangingChars="1900" w:hanging="5320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委托代理人（教学系）：           </w:t>
      </w:r>
      <w:r>
        <w:rPr>
          <w:rFonts w:ascii="仿宋_GB2312" w:eastAsia="仿宋_GB2312" w:hAnsi="宋体" w:hint="eastAsia"/>
          <w:sz w:val="28"/>
          <w:szCs w:val="28"/>
        </w:rPr>
        <w:t xml:space="preserve">丙方（家长）签字（捺印）：            </w:t>
      </w:r>
    </w:p>
    <w:p w14:paraId="61221D61" w14:textId="77777777" w:rsidR="002213FB" w:rsidRDefault="00000000">
      <w:pPr>
        <w:snapToGrid w:val="0"/>
        <w:spacing w:line="30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年  月  日</w:t>
      </w:r>
    </w:p>
    <w:sectPr w:rsidR="00221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417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78BF" w14:textId="77777777" w:rsidR="00157A86" w:rsidRDefault="00157A86">
      <w:r>
        <w:separator/>
      </w:r>
    </w:p>
  </w:endnote>
  <w:endnote w:type="continuationSeparator" w:id="0">
    <w:p w14:paraId="12980CDC" w14:textId="77777777" w:rsidR="00157A86" w:rsidRDefault="0015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D5B" w14:textId="77777777" w:rsidR="002213FB" w:rsidRDefault="002213FB">
    <w:pPr>
      <w:pStyle w:val="12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98E0" w14:textId="77777777" w:rsidR="002213FB" w:rsidRDefault="002213FB">
    <w:pPr>
      <w:pStyle w:val="12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DF79" w14:textId="77777777" w:rsidR="002213FB" w:rsidRDefault="002213FB">
    <w:pPr>
      <w:pStyle w:val="12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E0F5" w14:textId="77777777" w:rsidR="00157A86" w:rsidRDefault="00157A86">
      <w:r>
        <w:separator/>
      </w:r>
    </w:p>
  </w:footnote>
  <w:footnote w:type="continuationSeparator" w:id="0">
    <w:p w14:paraId="26CDDA74" w14:textId="77777777" w:rsidR="00157A86" w:rsidRDefault="0015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F3CD" w14:textId="77777777" w:rsidR="002213FB" w:rsidRDefault="002213FB">
    <w:pPr>
      <w:pStyle w:val="13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3FB4" w14:textId="77777777" w:rsidR="002213FB" w:rsidRDefault="002213FB">
    <w:pPr>
      <w:pStyle w:val="13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20E3" w14:textId="77777777" w:rsidR="002213FB" w:rsidRDefault="002213FB">
    <w:pPr>
      <w:pStyle w:val="13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3FB"/>
    <w:rsid w:val="00157A86"/>
    <w:rsid w:val="002213FB"/>
    <w:rsid w:val="00767A7D"/>
    <w:rsid w:val="00E371FE"/>
    <w:rsid w:val="039803A2"/>
    <w:rsid w:val="0B685F35"/>
    <w:rsid w:val="0BF57DE5"/>
    <w:rsid w:val="0E6E6D9E"/>
    <w:rsid w:val="138E198A"/>
    <w:rsid w:val="15536B51"/>
    <w:rsid w:val="188E75F7"/>
    <w:rsid w:val="1B831060"/>
    <w:rsid w:val="1D7B0339"/>
    <w:rsid w:val="1FF97891"/>
    <w:rsid w:val="216A0B48"/>
    <w:rsid w:val="377834F5"/>
    <w:rsid w:val="3E7C7D6E"/>
    <w:rsid w:val="42FF75EE"/>
    <w:rsid w:val="49025F37"/>
    <w:rsid w:val="4D3F6B37"/>
    <w:rsid w:val="4D4A2DF8"/>
    <w:rsid w:val="4E8011B5"/>
    <w:rsid w:val="4E920EE8"/>
    <w:rsid w:val="52D76980"/>
    <w:rsid w:val="53D3415D"/>
    <w:rsid w:val="569071B7"/>
    <w:rsid w:val="611B4D6D"/>
    <w:rsid w:val="63331206"/>
    <w:rsid w:val="70F969E6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77E7"/>
  <w15:docId w15:val="{0AA2788F-7290-4BF1-A8C6-3D412070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a"/>
    <w:semiHidden/>
    <w:qFormat/>
    <w:rPr>
      <w:sz w:val="18"/>
      <w:szCs w:val="18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沉睡</dc:creator>
  <cp:lastModifiedBy>勇 杨</cp:lastModifiedBy>
  <cp:revision>2</cp:revision>
  <dcterms:created xsi:type="dcterms:W3CDTF">2024-11-27T04:22:00Z</dcterms:created>
  <dcterms:modified xsi:type="dcterms:W3CDTF">2025-03-18T09:23:00Z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051147D41F434FC5804A163CBCF09789_12</vt:lpwstr>
  </property>
</Properties>
</file>